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3EB3" w14:textId="77777777" w:rsidR="00ED63E9" w:rsidRPr="00916D64" w:rsidRDefault="00ED63E9" w:rsidP="00ED63E9">
      <w:pPr>
        <w:pStyle w:val="BNDES"/>
        <w:spacing w:line="360" w:lineRule="auto"/>
        <w:jc w:val="center"/>
        <w:rPr>
          <w:rFonts w:ascii="Arial Narrow" w:hAnsi="Arial Narrow" w:cs="Arial"/>
          <w:b/>
          <w:sz w:val="40"/>
          <w:szCs w:val="40"/>
        </w:rPr>
      </w:pPr>
      <w:bookmarkStart w:id="0" w:name="_Toc84510740"/>
      <w:r w:rsidRPr="00916D64">
        <w:rPr>
          <w:rFonts w:ascii="Arial Narrow" w:hAnsi="Arial Narrow"/>
          <w:b/>
          <w:sz w:val="40"/>
          <w:szCs w:val="40"/>
        </w:rPr>
        <w:t>ANEXO III - DECLARAÇÃO DE INEXISTÊNCIA DE SOBREPOSIÇÃO DE AÇÕES COM O SISTEMA SEBRAE</w:t>
      </w:r>
      <w:bookmarkEnd w:id="0"/>
    </w:p>
    <w:p w14:paraId="3FDB4AB2" w14:textId="77777777" w:rsidR="00ED63E9" w:rsidRDefault="00ED63E9" w:rsidP="00ED63E9">
      <w:pPr>
        <w:pStyle w:val="BNDES"/>
        <w:spacing w:line="360" w:lineRule="auto"/>
        <w:rPr>
          <w:rFonts w:ascii="Arial Narrow" w:hAnsi="Arial Narrow" w:cs="Arial"/>
        </w:rPr>
      </w:pPr>
    </w:p>
    <w:p w14:paraId="5ACD5731" w14:textId="77777777" w:rsidR="00ED63E9" w:rsidRDefault="00ED63E9" w:rsidP="00ED63E9">
      <w:pPr>
        <w:pStyle w:val="BNDES"/>
        <w:spacing w:line="360" w:lineRule="auto"/>
        <w:rPr>
          <w:rFonts w:ascii="Arial Narrow" w:hAnsi="Arial Narrow" w:cs="Arial"/>
        </w:rPr>
      </w:pPr>
    </w:p>
    <w:p w14:paraId="1296EC6A" w14:textId="77777777" w:rsidR="00ED63E9" w:rsidRDefault="00ED63E9" w:rsidP="00ED63E9">
      <w:pPr>
        <w:pStyle w:val="BNDES"/>
        <w:spacing w:line="360" w:lineRule="auto"/>
        <w:rPr>
          <w:rFonts w:ascii="Arial Narrow" w:hAnsi="Arial Narrow" w:cs="Arial"/>
        </w:rPr>
      </w:pPr>
    </w:p>
    <w:p w14:paraId="42F84A6A" w14:textId="77777777" w:rsidR="00ED63E9" w:rsidRDefault="00ED63E9" w:rsidP="00ED63E9">
      <w:pPr>
        <w:pStyle w:val="BNDES"/>
        <w:spacing w:line="360" w:lineRule="auto"/>
        <w:rPr>
          <w:rFonts w:ascii="Arial Narrow" w:hAnsi="Arial Narrow" w:cs="Arial"/>
        </w:rPr>
      </w:pPr>
    </w:p>
    <w:p w14:paraId="4A4BAF48" w14:textId="77777777" w:rsidR="00ED63E9" w:rsidRDefault="00ED63E9" w:rsidP="00ED63E9">
      <w:pPr>
        <w:pStyle w:val="BNDES"/>
        <w:spacing w:line="480" w:lineRule="auto"/>
        <w:ind w:firstLine="85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 </w:t>
      </w:r>
      <w:r>
        <w:rPr>
          <w:rFonts w:ascii="Arial Narrow" w:hAnsi="Arial Narrow" w:cs="Arial"/>
          <w:color w:val="000000"/>
        </w:rPr>
        <w:t xml:space="preserve">para os devidos fins </w:t>
      </w:r>
      <w:r>
        <w:rPr>
          <w:rFonts w:ascii="Arial Narrow" w:hAnsi="Arial Narrow" w:cs="Arial"/>
        </w:rPr>
        <w:t xml:space="preserve">que as ações do objeto pleiteado no patrocínio não constituem atividades desenvolvidas em outras parcerias com o </w:t>
      </w:r>
      <w:r>
        <w:rPr>
          <w:rFonts w:ascii="Arial Narrow" w:hAnsi="Arial Narrow" w:cs="Arial"/>
          <w:b/>
        </w:rPr>
        <w:t>Sebrae Nacional ou Estadual</w:t>
      </w:r>
      <w:r>
        <w:rPr>
          <w:rFonts w:ascii="Arial Narrow" w:hAnsi="Arial Narrow" w:cs="Arial"/>
        </w:rPr>
        <w:t xml:space="preserve"> por intermédio de convênios, contratos ou patrocínios.</w:t>
      </w:r>
    </w:p>
    <w:p w14:paraId="549030C6" w14:textId="77777777" w:rsidR="00ED63E9" w:rsidRDefault="00ED63E9" w:rsidP="00ED63E9">
      <w:pPr>
        <w:pStyle w:val="BNDES"/>
        <w:spacing w:line="360" w:lineRule="auto"/>
        <w:ind w:firstLine="851"/>
        <w:rPr>
          <w:rFonts w:ascii="Arial Narrow" w:hAnsi="Arial Narrow" w:cs="Arial"/>
        </w:rPr>
      </w:pPr>
    </w:p>
    <w:p w14:paraId="3AAC110B" w14:textId="77777777" w:rsidR="00ED63E9" w:rsidRDefault="00ED63E9" w:rsidP="00ED63E9">
      <w:pPr>
        <w:pStyle w:val="PargrafodaLista"/>
        <w:spacing w:line="360" w:lineRule="auto"/>
        <w:ind w:left="0" w:firstLine="851"/>
        <w:rPr>
          <w:rFonts w:ascii="Arial Narrow" w:hAnsi="Arial Narrow" w:cs="Times New Roman"/>
          <w:b/>
        </w:rPr>
      </w:pPr>
    </w:p>
    <w:p w14:paraId="7616A929" w14:textId="77777777" w:rsidR="00ED63E9" w:rsidRDefault="00ED63E9" w:rsidP="00ED63E9">
      <w:pPr>
        <w:spacing w:line="360" w:lineRule="auto"/>
        <w:ind w:right="9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_________, ___/ ___/ _____.</w:t>
      </w:r>
    </w:p>
    <w:p w14:paraId="5E6485C0" w14:textId="77777777" w:rsidR="00ED63E9" w:rsidRDefault="00ED63E9" w:rsidP="00ED63E9">
      <w:pPr>
        <w:pStyle w:val="BNDES"/>
        <w:jc w:val="center"/>
        <w:rPr>
          <w:rFonts w:ascii="Arial Narrow" w:hAnsi="Arial Narrow"/>
          <w:sz w:val="22"/>
          <w:szCs w:val="22"/>
        </w:rPr>
      </w:pPr>
    </w:p>
    <w:p w14:paraId="516BFA54" w14:textId="77777777" w:rsidR="00ED63E9" w:rsidRDefault="00ED63E9" w:rsidP="00ED63E9">
      <w:pPr>
        <w:pStyle w:val="BNDES"/>
        <w:jc w:val="center"/>
        <w:rPr>
          <w:rFonts w:ascii="Arial Narrow" w:hAnsi="Arial Narrow"/>
          <w:sz w:val="22"/>
          <w:szCs w:val="22"/>
        </w:rPr>
      </w:pPr>
    </w:p>
    <w:p w14:paraId="366F51B7" w14:textId="77777777" w:rsidR="00ED63E9" w:rsidRDefault="00ED63E9" w:rsidP="00ED63E9">
      <w:pPr>
        <w:pStyle w:val="BNDES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</w:t>
      </w:r>
    </w:p>
    <w:p w14:paraId="679EB437" w14:textId="77777777" w:rsidR="00ED63E9" w:rsidRDefault="00ED63E9" w:rsidP="00ED63E9">
      <w:pPr>
        <w:pStyle w:val="BNDES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Nome/Assinatura</w:t>
      </w:r>
    </w:p>
    <w:p w14:paraId="4E74A0E9" w14:textId="77777777" w:rsidR="00ED63E9" w:rsidRDefault="00ED63E9" w:rsidP="00ED63E9">
      <w:pPr>
        <w:adjustRightInd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Cargo</w:t>
      </w:r>
    </w:p>
    <w:p w14:paraId="6B4DD8F1" w14:textId="77777777" w:rsidR="00ED63E9" w:rsidRDefault="00ED63E9" w:rsidP="00ED63E9">
      <w:pPr>
        <w:tabs>
          <w:tab w:val="left" w:pos="1418"/>
        </w:tabs>
        <w:spacing w:after="240" w:line="360" w:lineRule="auto"/>
        <w:ind w:left="1418" w:right="108" w:hanging="709"/>
        <w:jc w:val="both"/>
      </w:pPr>
    </w:p>
    <w:p w14:paraId="24888EA3" w14:textId="77777777" w:rsidR="00ED63E9" w:rsidRDefault="00ED63E9" w:rsidP="00ED63E9">
      <w:pPr>
        <w:tabs>
          <w:tab w:val="left" w:pos="1418"/>
        </w:tabs>
        <w:spacing w:after="240" w:line="360" w:lineRule="auto"/>
        <w:ind w:left="1418" w:right="108" w:hanging="709"/>
        <w:jc w:val="both"/>
      </w:pPr>
    </w:p>
    <w:p w14:paraId="25D4CB13" w14:textId="77777777" w:rsidR="00ED63E9" w:rsidRDefault="00ED63E9" w:rsidP="00ED63E9">
      <w:pPr>
        <w:tabs>
          <w:tab w:val="left" w:pos="1418"/>
        </w:tabs>
        <w:spacing w:after="240" w:line="360" w:lineRule="auto"/>
        <w:ind w:left="1418" w:right="108" w:hanging="709"/>
        <w:jc w:val="both"/>
      </w:pPr>
    </w:p>
    <w:p w14:paraId="6F7F52CB" w14:textId="77777777" w:rsidR="00ED63E9" w:rsidRDefault="00ED63E9" w:rsidP="00ED63E9">
      <w:pPr>
        <w:tabs>
          <w:tab w:val="left" w:pos="1418"/>
        </w:tabs>
        <w:spacing w:after="240" w:line="360" w:lineRule="auto"/>
        <w:ind w:left="1418" w:right="108" w:hanging="709"/>
        <w:jc w:val="both"/>
      </w:pPr>
    </w:p>
    <w:p w14:paraId="2E83F5CD" w14:textId="77777777" w:rsidR="00ED63E9" w:rsidRDefault="00ED63E9"/>
    <w:sectPr w:rsidR="00ED6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9"/>
    <w:rsid w:val="00E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106F"/>
  <w15:chartTrackingRefBased/>
  <w15:docId w15:val="{2BD2B008-9CC8-458E-84AD-FB9A7477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3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3E9"/>
    <w:pPr>
      <w:ind w:left="1356" w:hanging="715"/>
      <w:jc w:val="both"/>
    </w:pPr>
  </w:style>
  <w:style w:type="paragraph" w:customStyle="1" w:styleId="BNDES">
    <w:name w:val="BNDES"/>
    <w:basedOn w:val="Normal"/>
    <w:rsid w:val="00ED63E9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Francinelson Dos Santos Lima</dc:creator>
  <cp:keywords/>
  <dc:description/>
  <cp:lastModifiedBy>Francinelson Dos Santos Lima</cp:lastModifiedBy>
  <cp:revision>1</cp:revision>
  <dcterms:created xsi:type="dcterms:W3CDTF">2022-02-17T14:36:00Z</dcterms:created>
  <dcterms:modified xsi:type="dcterms:W3CDTF">2022-02-17T14:38:00Z</dcterms:modified>
</cp:coreProperties>
</file>